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CC" w:rsidRDefault="00E04FCC" w:rsidP="00E04F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fr-FR"/>
        </w:rPr>
        <w:drawing>
          <wp:inline distT="0" distB="0" distL="0" distR="0">
            <wp:extent cx="2724150" cy="11059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MILOR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762" cy="111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FCC" w:rsidRPr="00E04FCC" w:rsidRDefault="00E04FCC" w:rsidP="00E04F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Viandes, poissons, charcuterie et fromage</w:t>
      </w:r>
    </w:p>
    <w:p w:rsidR="00E04FCC" w:rsidRPr="00E04FCC" w:rsidRDefault="00E04FCC" w:rsidP="00E04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L'arôme boisé doux du hêtre est l'essence la plus polyvalente de la </w:t>
      </w:r>
      <w:r w:rsidRPr="00E04FC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sciure pour fumage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. Le format 1 L permet de tester une recette avant de passer à un conditionnement plus grand.</w:t>
      </w:r>
    </w:p>
    <w:p w:rsidR="00E04FCC" w:rsidRPr="00E04FCC" w:rsidRDefault="00E04FCC" w:rsidP="000F05E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Poissons</w:t>
      </w: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Saumon, truite, hareng — arôme boisé doux qui ne masque pas la chair.</w:t>
      </w:r>
    </w:p>
    <w:p w:rsidR="00E04FCC" w:rsidRPr="00E04FCC" w:rsidRDefault="00E04FCC" w:rsidP="00B85E5D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Viandes</w:t>
      </w: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 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Porc, volaille, magret : fumée subtile en fumage à chaud comme à froid.</w:t>
      </w:r>
    </w:p>
    <w:p w:rsidR="00E04FCC" w:rsidRPr="00E04FCC" w:rsidRDefault="00E04FCC" w:rsidP="008328C0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Charcuterie</w:t>
      </w: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 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Saucisses, pièces salées, fumaisons courtes de découverte.</w:t>
      </w:r>
    </w:p>
    <w:p w:rsidR="00E04FCC" w:rsidRPr="00E04FCC" w:rsidRDefault="00E04FCC" w:rsidP="005D2EB9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Fromage</w:t>
      </w: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Tommes et fromages à pâte pressée, en fumage à froid léger.</w:t>
      </w:r>
    </w:p>
    <w:p w:rsidR="00E04FCC" w:rsidRPr="00E04FCC" w:rsidRDefault="00E04FCC" w:rsidP="00E04F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Comment utiliser cette sciure de hêtre</w:t>
      </w:r>
    </w:p>
    <w:p w:rsidR="00E04FCC" w:rsidRPr="00E04FCC" w:rsidRDefault="00E04FCC" w:rsidP="00E04FCC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Préparer le produit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Salez ou saumurez, puis séchez la surface. Une peau sèche prend mieux la fumée et donne une couleur régulière.</w:t>
      </w:r>
    </w:p>
    <w:p w:rsidR="00E04FCC" w:rsidRPr="00E04FCC" w:rsidRDefault="00E04FCC" w:rsidP="00E04FCC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Déposer la sciure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Étalez une fine couche de sciure de hêtre dans le bac du fumoir ou du générateur. La granulométrie 0,5 à 1,5 mm s'embrase lentement.</w:t>
      </w:r>
    </w:p>
    <w:p w:rsidR="00E04FCC" w:rsidRPr="00E04FCC" w:rsidRDefault="00E04FCC" w:rsidP="00E04FCC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Fumer à froid ou à chaud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À froid (20-30 °C) pour parfumer sans cuire. À chaud (50-90 °C) pour fumer et cuire. La fumée reste blanche grâce au taux d'humidité de 9-11 %.</w:t>
      </w:r>
    </w:p>
    <w:p w:rsidR="00E04FCC" w:rsidRDefault="00E04FCC" w:rsidP="00E04FCC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04FC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Laisser reposer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 : </w:t>
      </w:r>
      <w:r w:rsidRPr="00E04FCC">
        <w:rPr>
          <w:rFonts w:ascii="Times New Roman" w:eastAsia="Times New Roman" w:hAnsi="Times New Roman" w:cs="Times New Roman"/>
          <w:sz w:val="24"/>
          <w:szCs w:val="24"/>
          <w:lang w:eastAsia="fr-FR"/>
        </w:rPr>
        <w:t>Laissez les arômes se poser avant de trancher ou de conditionner. Refermez le sachet de 1 L et stockez-le au sec.</w:t>
      </w:r>
    </w:p>
    <w:p w:rsidR="00E04FCC" w:rsidRDefault="00E04FCC" w:rsidP="00E04FCC">
      <w:pPr>
        <w:spacing w:before="100" w:beforeAutospacing="1" w:after="100" w:afterAutospacing="1" w:line="240" w:lineRule="auto"/>
        <w:ind w:left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4514850" cy="246246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ma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51" cy="248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04FCC" w:rsidRPr="00E04FCC" w:rsidRDefault="00E04FCC" w:rsidP="00E04FCC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Style w:val="hidden-xs"/>
        </w:rPr>
        <w:t>MILORD SOUS-VIDE</w:t>
      </w:r>
      <w:hyperlink r:id="rId7" w:history="1">
        <w:r>
          <w:rPr>
            <w:rStyle w:val="Lienhypertexte"/>
          </w:rPr>
          <w:t xml:space="preserve"> + 33 (0) 3 44 91 12 72</w:t>
        </w:r>
      </w:hyperlink>
      <w:r>
        <w:rPr>
          <w:rStyle w:val="hidden-xs"/>
        </w:rPr>
        <w:t xml:space="preserve"> - </w:t>
      </w:r>
      <w:hyperlink r:id="rId8" w:history="1">
        <w:r>
          <w:rPr>
            <w:rStyle w:val="Lienhypertexte"/>
          </w:rPr>
          <w:t>contact@milord.fr</w:t>
        </w:r>
      </w:hyperlink>
    </w:p>
    <w:sectPr w:rsidR="00E04FCC" w:rsidRPr="00E04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A7E90"/>
    <w:multiLevelType w:val="multilevel"/>
    <w:tmpl w:val="777C3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3775E4"/>
    <w:multiLevelType w:val="multilevel"/>
    <w:tmpl w:val="E5F4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CC"/>
    <w:rsid w:val="00D31381"/>
    <w:rsid w:val="00E0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E3B9F-C74D-40A9-8723-CC90C3C4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idden-xs">
    <w:name w:val="hidden-xs"/>
    <w:basedOn w:val="Policepardfaut"/>
    <w:rsid w:val="00E04FCC"/>
  </w:style>
  <w:style w:type="character" w:styleId="Lienhypertexte">
    <w:name w:val="Hyperlink"/>
    <w:basedOn w:val="Policepardfaut"/>
    <w:uiPriority w:val="99"/>
    <w:semiHidden/>
    <w:unhideWhenUsed/>
    <w:rsid w:val="00E04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lord-sous-vide.com/contact" TargetMode="External"/><Relationship Id="rId3" Type="http://schemas.openxmlformats.org/officeDocument/2006/relationships/settings" Target="settings.xml"/><Relationship Id="rId7" Type="http://schemas.openxmlformats.org/officeDocument/2006/relationships/hyperlink" Target="tel:+333449112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DELL7N2</dc:creator>
  <cp:keywords/>
  <dc:description/>
  <cp:lastModifiedBy>DELL7N2</cp:lastModifiedBy>
  <cp:revision>1</cp:revision>
  <dcterms:created xsi:type="dcterms:W3CDTF">2026-09-29T07:53:00Z</dcterms:created>
  <dcterms:modified xsi:type="dcterms:W3CDTF">2026-09-29T08:00:00Z</dcterms:modified>
</cp:coreProperties>
</file>